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5B5" w14:textId="3DE69CDF" w:rsidR="003A2237" w:rsidRPr="00AF4E02" w:rsidRDefault="003A2237" w:rsidP="00A30093">
      <w:pPr>
        <w:ind w:left="928" w:right="-285" w:firstLine="0"/>
        <w:jc w:val="right"/>
        <w:rPr>
          <w:color w:val="2F5496" w:themeColor="accent1" w:themeShade="BF"/>
          <w:sz w:val="18"/>
          <w:szCs w:val="18"/>
        </w:rPr>
      </w:pPr>
      <w:r w:rsidRPr="00AF4E02">
        <w:rPr>
          <w:color w:val="2F5496" w:themeColor="accent1" w:themeShade="BF"/>
          <w:sz w:val="18"/>
          <w:szCs w:val="18"/>
        </w:rPr>
        <w:t>Załącznik nr 1</w:t>
      </w:r>
      <w:r w:rsidR="007F2357" w:rsidRPr="00AF4E02">
        <w:rPr>
          <w:color w:val="2F5496" w:themeColor="accent1" w:themeShade="BF"/>
          <w:sz w:val="18"/>
          <w:szCs w:val="18"/>
        </w:rPr>
        <w:t>B</w:t>
      </w:r>
      <w:r w:rsidRPr="00AF4E02">
        <w:rPr>
          <w:color w:val="2F5496" w:themeColor="accent1" w:themeShade="BF"/>
          <w:sz w:val="18"/>
          <w:szCs w:val="18"/>
        </w:rPr>
        <w:t xml:space="preserve"> do </w:t>
      </w:r>
      <w:r w:rsidRPr="006B7752">
        <w:rPr>
          <w:color w:val="2F5496" w:themeColor="accent1" w:themeShade="BF"/>
          <w:sz w:val="18"/>
          <w:szCs w:val="18"/>
        </w:rPr>
        <w:t xml:space="preserve">SWZ </w:t>
      </w:r>
    </w:p>
    <w:p w14:paraId="7B7F5187" w14:textId="6B30C8B0" w:rsidR="003A2237" w:rsidRDefault="003A2237" w:rsidP="003A2237"/>
    <w:p w14:paraId="695C0E2E" w14:textId="6C748DB7" w:rsidR="007F2357" w:rsidRPr="00BA7EAE" w:rsidRDefault="007F2357" w:rsidP="009A1D27">
      <w:pPr>
        <w:ind w:left="720" w:firstLine="0"/>
        <w:jc w:val="center"/>
        <w:rPr>
          <w:b/>
          <w:sz w:val="24"/>
          <w:szCs w:val="24"/>
        </w:rPr>
      </w:pPr>
      <w:r w:rsidRPr="00BA7EAE">
        <w:rPr>
          <w:b/>
          <w:sz w:val="24"/>
          <w:szCs w:val="24"/>
        </w:rPr>
        <w:t>Oświadczenie</w:t>
      </w:r>
      <w:r w:rsidR="009A1D27" w:rsidRPr="00BA7EAE">
        <w:rPr>
          <w:b/>
          <w:sz w:val="24"/>
          <w:szCs w:val="24"/>
        </w:rPr>
        <w:t xml:space="preserve"> </w:t>
      </w:r>
      <w:r w:rsidRPr="00BA7EAE">
        <w:rPr>
          <w:b/>
          <w:sz w:val="24"/>
          <w:szCs w:val="24"/>
        </w:rPr>
        <w:t>o braku podstaw do wykluczenia z udziału w postępowaniu</w:t>
      </w:r>
    </w:p>
    <w:p w14:paraId="0B98D959" w14:textId="5B97A477" w:rsidR="007F2357" w:rsidRPr="007F2357" w:rsidRDefault="009A1D27" w:rsidP="007F2357">
      <w:pPr>
        <w:jc w:val="center"/>
      </w:pPr>
      <w:r>
        <w:t>składane na podstawie art. 125</w:t>
      </w:r>
      <w:r w:rsidR="007F2357" w:rsidRPr="007F2357">
        <w:t xml:space="preserve"> ust. 1 </w:t>
      </w:r>
      <w:r>
        <w:t>w zw. z art. 266 ustawy z dnia 11 września 2019</w:t>
      </w:r>
      <w:r w:rsidR="007F2357" w:rsidRPr="007F2357">
        <w:t xml:space="preserve"> r.</w:t>
      </w:r>
    </w:p>
    <w:p w14:paraId="01D6EE9F" w14:textId="77777777" w:rsidR="007F2357" w:rsidRPr="007F2357" w:rsidRDefault="007F2357" w:rsidP="00090ADB">
      <w:pPr>
        <w:spacing w:after="120"/>
        <w:jc w:val="center"/>
      </w:pPr>
      <w:r w:rsidRPr="007F2357">
        <w:t>Prawo zamówień publicznych (dalej: ustawa Pzp),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961"/>
      </w:tblGrid>
      <w:tr w:rsidR="007F2357" w:rsidRPr="007F2357" w14:paraId="0B00894E" w14:textId="77777777" w:rsidTr="003C0CBE">
        <w:trPr>
          <w:trHeight w:val="121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D8D0196" w14:textId="77777777" w:rsidR="007F2357" w:rsidRPr="007F2357" w:rsidRDefault="007F2357" w:rsidP="007F2357">
            <w:pPr>
              <w:rPr>
                <w:b/>
              </w:rPr>
            </w:pPr>
          </w:p>
          <w:p w14:paraId="37C979DA" w14:textId="64E89CD8" w:rsidR="007F2357" w:rsidRPr="007F2357" w:rsidRDefault="007F2357" w:rsidP="009A1D27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Nazwa (fi</w:t>
            </w:r>
            <w:r w:rsidR="009A1D27">
              <w:rPr>
                <w:b/>
              </w:rPr>
              <w:t>rma) / imię i nazwisko</w:t>
            </w:r>
          </w:p>
        </w:tc>
        <w:tc>
          <w:tcPr>
            <w:tcW w:w="4961" w:type="dxa"/>
            <w:shd w:val="clear" w:color="auto" w:fill="auto"/>
          </w:tcPr>
          <w:p w14:paraId="47546055" w14:textId="77777777" w:rsidR="007F2357" w:rsidRPr="007F2357" w:rsidRDefault="007F2357" w:rsidP="007F2357"/>
        </w:tc>
      </w:tr>
      <w:tr w:rsidR="009A1D27" w:rsidRPr="007F2357" w14:paraId="2DFC632E" w14:textId="77777777" w:rsidTr="00090ADB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5DFFA5BD" w14:textId="77777777" w:rsidR="009A1D27" w:rsidRDefault="009A1D27" w:rsidP="009A1D27">
            <w:pPr>
              <w:ind w:left="267"/>
              <w:jc w:val="center"/>
              <w:rPr>
                <w:b/>
              </w:rPr>
            </w:pPr>
            <w:r>
              <w:rPr>
                <w:b/>
              </w:rPr>
              <w:t>Rola w postępowaniu</w:t>
            </w:r>
          </w:p>
          <w:p w14:paraId="3F5DF461" w14:textId="42E76548" w:rsidR="009A1D27" w:rsidRPr="009A1D27" w:rsidRDefault="009A1D27" w:rsidP="00BA7EAE">
            <w:pPr>
              <w:ind w:left="0" w:hanging="16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</w:t>
            </w:r>
            <w:r w:rsidRPr="009A1D27">
              <w:rPr>
                <w:i/>
                <w:sz w:val="16"/>
                <w:szCs w:val="16"/>
              </w:rPr>
              <w:t>ykonawca, jeden z wykonawców wspólnie ubiegających się o zamówienie, podmiot udostępniający zasoby)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27502E2" w14:textId="77777777" w:rsidR="009A1D27" w:rsidRPr="007F2357" w:rsidRDefault="009A1D27" w:rsidP="007F2357"/>
        </w:tc>
      </w:tr>
    </w:tbl>
    <w:p w14:paraId="2EA02272" w14:textId="77777777" w:rsidR="007F2357" w:rsidRPr="007F2357" w:rsidRDefault="007F2357" w:rsidP="007F2357">
      <w:pPr>
        <w:rPr>
          <w:vanish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BA7EAE" w:rsidRPr="007F2357" w14:paraId="7019CE25" w14:textId="77777777" w:rsidTr="00BA7EAE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56303A" w14:textId="01649047" w:rsidR="007F2357" w:rsidRPr="007F2357" w:rsidRDefault="009A1D27" w:rsidP="00BA7EAE">
            <w:pPr>
              <w:ind w:left="567" w:hanging="300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 w:rsidR="007F2357" w:rsidRPr="007F2357">
              <w:rPr>
                <w:b/>
              </w:rPr>
              <w:t>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84FF7C" w14:textId="77777777" w:rsidR="007F2357" w:rsidRPr="007F2357" w:rsidRDefault="007F2357" w:rsidP="00BA7EAE">
            <w:pPr>
              <w:ind w:hanging="802"/>
              <w:jc w:val="center"/>
              <w:rPr>
                <w:b/>
              </w:rPr>
            </w:pPr>
            <w:r w:rsidRPr="007F2357">
              <w:rPr>
                <w:b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49E66E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BA7EAE" w:rsidRPr="007F2357" w14:paraId="1AF20C51" w14:textId="77777777" w:rsidTr="003C0CBE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29064685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0CC3780" w14:textId="77777777" w:rsidR="007F2357" w:rsidRPr="007F2357" w:rsidRDefault="007F2357" w:rsidP="00BA7EAE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57A2BE0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9A1D27" w:rsidRPr="007F2357" w14:paraId="0E9ABBF2" w14:textId="77777777" w:rsidTr="00BA7EAE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52CF2E08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7125C1FE" w14:textId="77777777" w:rsidR="007F2357" w:rsidRPr="007F2357" w:rsidRDefault="007F2357" w:rsidP="00BA7EAE">
            <w:pPr>
              <w:ind w:left="181"/>
              <w:jc w:val="center"/>
              <w:rPr>
                <w:b/>
              </w:rPr>
            </w:pPr>
            <w:r w:rsidRPr="007F2357">
              <w:rPr>
                <w:b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0902C5A" w14:textId="77777777" w:rsidR="007F2357" w:rsidRPr="007F2357" w:rsidRDefault="007F2357" w:rsidP="007F2357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460254EF" w14:textId="77777777" w:rsidR="007F2357" w:rsidRPr="007F2357" w:rsidRDefault="007F2357" w:rsidP="00BA7EAE">
            <w:pPr>
              <w:ind w:hanging="676"/>
              <w:jc w:val="center"/>
              <w:rPr>
                <w:b/>
              </w:rPr>
            </w:pPr>
            <w:r w:rsidRPr="007F2357">
              <w:rPr>
                <w:b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811F4D" w14:textId="77777777" w:rsidR="007F2357" w:rsidRPr="007F2357" w:rsidRDefault="007F2357" w:rsidP="007F2357">
            <w:pPr>
              <w:rPr>
                <w:b/>
              </w:rPr>
            </w:pPr>
          </w:p>
        </w:tc>
      </w:tr>
      <w:tr w:rsidR="007F2357" w:rsidRPr="007F2357" w14:paraId="1BEED1E6" w14:textId="77777777" w:rsidTr="003C0CBE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29BB5A" w14:textId="77777777" w:rsidR="007F2357" w:rsidRPr="007F2357" w:rsidRDefault="007F2357" w:rsidP="009A1D27">
            <w:pPr>
              <w:ind w:hanging="851"/>
              <w:jc w:val="center"/>
              <w:rPr>
                <w:b/>
              </w:rPr>
            </w:pPr>
            <w:r w:rsidRPr="007F2357">
              <w:rPr>
                <w:b/>
              </w:rPr>
              <w:t>Reprezentowany przez:</w:t>
            </w:r>
          </w:p>
          <w:p w14:paraId="54E16CB7" w14:textId="52EA7E14" w:rsidR="007F2357" w:rsidRPr="009A1D27" w:rsidRDefault="007F2357" w:rsidP="009A1D27">
            <w:pPr>
              <w:ind w:hanging="851"/>
              <w:jc w:val="center"/>
              <w:rPr>
                <w:i/>
                <w:sz w:val="16"/>
                <w:szCs w:val="16"/>
              </w:rPr>
            </w:pPr>
            <w:r w:rsidRPr="009A1D27">
              <w:rPr>
                <w:i/>
                <w:sz w:val="16"/>
                <w:szCs w:val="16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71496EC" w14:textId="77777777" w:rsidR="007F2357" w:rsidRPr="007F2357" w:rsidRDefault="007F2357" w:rsidP="007F2357"/>
        </w:tc>
      </w:tr>
    </w:tbl>
    <w:p w14:paraId="2BF3FEF7" w14:textId="2417DFCB" w:rsidR="007F2357" w:rsidRPr="00871B05" w:rsidRDefault="007F2357" w:rsidP="00871B05">
      <w:pPr>
        <w:spacing w:before="40" w:after="40" w:line="276" w:lineRule="auto"/>
        <w:ind w:left="0" w:firstLine="0"/>
        <w:rPr>
          <w:rFonts w:eastAsia="Calibri" w:cs="Arial"/>
          <w:b/>
          <w:bCs/>
          <w:sz w:val="22"/>
        </w:rPr>
      </w:pPr>
      <w:r w:rsidRPr="007F2357">
        <w:t xml:space="preserve">Na potrzeby postępowania o udzielenie zamówienia publicznego nr: </w:t>
      </w:r>
      <w:r w:rsidR="00871B05" w:rsidRPr="00871B05">
        <w:rPr>
          <w:rFonts w:eastAsia="Calibri"/>
          <w:szCs w:val="20"/>
        </w:rPr>
        <w:t>S.26.2.1.2022</w:t>
      </w:r>
      <w:r w:rsidR="00871B05">
        <w:rPr>
          <w:rFonts w:eastAsia="Calibri"/>
          <w:sz w:val="22"/>
        </w:rPr>
        <w:t xml:space="preserve"> </w:t>
      </w:r>
      <w:r w:rsidRPr="007F2357">
        <w:t xml:space="preserve">pn.: </w:t>
      </w:r>
      <w:r w:rsidR="00AD4EE3">
        <w:t>,,</w:t>
      </w:r>
      <w:r w:rsidR="00AD4EE3">
        <w:rPr>
          <w:rFonts w:cs="Calibri"/>
          <w:bCs/>
          <w:szCs w:val="20"/>
        </w:rPr>
        <w:t>Przebudowa basenu rehabilitacyjnego i urządzeń basenowych” w budynku SOSW dla Dzieci Niewidomych i Słabo Widzących przy ul. Struga 86 gmina Radom woj. mazowieckie</w:t>
      </w:r>
      <w:r w:rsidR="00AD4EE3">
        <w:rPr>
          <w:rFonts w:eastAsia="Palatino Linotype" w:cs="Arial"/>
          <w:b/>
          <w:bCs/>
          <w:szCs w:val="20"/>
        </w:rPr>
        <w:t xml:space="preserve">, </w:t>
      </w:r>
      <w:r w:rsidR="00AD4EE3">
        <w:t xml:space="preserve">prowadzonego przez SOSW w Radomiu </w:t>
      </w:r>
      <w:r w:rsidRPr="007F2357">
        <w:t>oświadczam, co następuje:</w:t>
      </w:r>
    </w:p>
    <w:p w14:paraId="06A2B232" w14:textId="37889720" w:rsidR="007F2357" w:rsidRPr="007F2357" w:rsidRDefault="00090ADB" w:rsidP="00090ADB">
      <w:pPr>
        <w:spacing w:before="240"/>
        <w:ind w:left="426"/>
        <w:rPr>
          <w:b/>
        </w:rPr>
      </w:pPr>
      <w:r>
        <w:rPr>
          <w:b/>
        </w:rPr>
        <w:t>Oświadczenie dotyczące przesłanek obligatoryjnych wykluczenia</w:t>
      </w:r>
      <w:r w:rsidR="007F2357" w:rsidRPr="007F2357">
        <w:rPr>
          <w:b/>
        </w:rPr>
        <w:t>:</w:t>
      </w:r>
    </w:p>
    <w:p w14:paraId="0FACEDFD" w14:textId="2BBE76EB" w:rsidR="007F2357" w:rsidRDefault="007F2357" w:rsidP="00090ADB">
      <w:pPr>
        <w:spacing w:before="240"/>
        <w:ind w:left="142" w:firstLine="0"/>
      </w:pPr>
      <w:r w:rsidRPr="007F2357">
        <w:t>Oświadczam, iż nie podlegam wykluczeniu z postępowania o udzielenie zamówienia publicznego na p</w:t>
      </w:r>
      <w:r w:rsidR="00090ADB">
        <w:t>odstawie art. 108 w zw. z art. 266</w:t>
      </w:r>
      <w:r w:rsidRPr="007F2357">
        <w:t xml:space="preserve"> ustawy Pzp, zgodnie z którym z postępowania o udzielenie zamówienia wyklucza się</w:t>
      </w:r>
      <w:r w:rsidR="00090ADB">
        <w:t xml:space="preserve"> wykonawcę</w:t>
      </w:r>
      <w:r w:rsidRPr="007F2357">
        <w:t>:</w:t>
      </w:r>
    </w:p>
    <w:p w14:paraId="1D4DD95E" w14:textId="77777777" w:rsidR="00090ADB" w:rsidRPr="00090ADB" w:rsidRDefault="00090ADB" w:rsidP="00090ADB">
      <w:pPr>
        <w:pStyle w:val="Nagwek3"/>
        <w:ind w:left="426" w:hanging="283"/>
      </w:pPr>
      <w:r w:rsidRPr="00090ADB">
        <w:t>będącego osobą fizyczną, którego prawomocnie skazano za przestępstwo:</w:t>
      </w:r>
    </w:p>
    <w:p w14:paraId="4E98B806" w14:textId="77777777" w:rsidR="00090ADB" w:rsidRPr="00090ADB" w:rsidRDefault="00090ADB" w:rsidP="003C0CBE">
      <w:pPr>
        <w:pStyle w:val="Nagwek4"/>
        <w:ind w:hanging="294"/>
      </w:pPr>
      <w:r w:rsidRPr="00090ADB">
        <w:t>udziału w zorganizowanej grupie przestępczej albo związku mającym na celu popełnienie przestępstwa lub przestępstwa skarbowego, o którym mowa w art. 258 Kodeksu karnego,</w:t>
      </w:r>
    </w:p>
    <w:p w14:paraId="53D8A5F4" w14:textId="4D57A472" w:rsidR="00090ADB" w:rsidRPr="003C0CBE" w:rsidRDefault="00090ADB" w:rsidP="003C0CBE">
      <w:pPr>
        <w:pStyle w:val="Nagwek4"/>
        <w:ind w:hanging="294"/>
      </w:pPr>
      <w:r w:rsidRPr="003C0CBE">
        <w:t>handlu ludźmi, o którym mowa w art. 189a Kodeksu karnego,</w:t>
      </w:r>
    </w:p>
    <w:p w14:paraId="3963716F" w14:textId="7955F97B" w:rsidR="00090ADB" w:rsidRPr="001C0345" w:rsidRDefault="00C11789" w:rsidP="003C0CBE">
      <w:pPr>
        <w:pStyle w:val="Nagwek4"/>
        <w:ind w:hanging="294"/>
      </w:pPr>
      <w:r w:rsidRPr="001C0345"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0ADB" w:rsidRPr="001C0345">
        <w:t>,</w:t>
      </w:r>
    </w:p>
    <w:p w14:paraId="37038977" w14:textId="77777777" w:rsidR="00090ADB" w:rsidRPr="00090ADB" w:rsidRDefault="00090ADB" w:rsidP="003C0CBE">
      <w:pPr>
        <w:pStyle w:val="Nagwek4"/>
        <w:ind w:hanging="294"/>
      </w:pPr>
      <w:r w:rsidRPr="00090ADB"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BD616A" w14:textId="77777777" w:rsidR="00090ADB" w:rsidRPr="00090ADB" w:rsidRDefault="00090ADB" w:rsidP="003C0CBE">
      <w:pPr>
        <w:pStyle w:val="Nagwek4"/>
        <w:ind w:hanging="294"/>
      </w:pPr>
      <w:r w:rsidRPr="00090ADB">
        <w:t>o charakterze terrorystycznym, o którym mowa w art. 115 § 20 Kodeksu karnego, lub mające na celu popełnienie tego przestępstwa,</w:t>
      </w:r>
    </w:p>
    <w:p w14:paraId="054EE86B" w14:textId="77777777" w:rsidR="00090ADB" w:rsidRPr="00090ADB" w:rsidRDefault="00090ADB" w:rsidP="003C0CBE">
      <w:pPr>
        <w:pStyle w:val="Nagwek4"/>
        <w:ind w:hanging="294"/>
      </w:pPr>
      <w:r w:rsidRPr="00090ADB"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F36FA3B" w14:textId="77777777" w:rsidR="00090ADB" w:rsidRPr="00090ADB" w:rsidRDefault="00090ADB" w:rsidP="003C0CBE">
      <w:pPr>
        <w:pStyle w:val="Nagwek4"/>
        <w:ind w:hanging="294"/>
      </w:pPr>
      <w:r w:rsidRPr="00090ADB"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B2A8D77" w14:textId="77777777" w:rsidR="00090ADB" w:rsidRPr="00090ADB" w:rsidRDefault="00090ADB" w:rsidP="003C0CBE">
      <w:pPr>
        <w:pStyle w:val="Nagwek4"/>
        <w:ind w:hanging="294"/>
      </w:pPr>
      <w:r w:rsidRPr="00090ADB">
        <w:t>o którym mowa w art. 9 ust. 1 i 3 lub art. 10 ustawy z dnia 15 czerwca 2012 r. o skutkach powierzania wykonywania pracy cudzoziemcom przebywającym wbrew przepisom na terytorium Rzeczypospolitej Polskiej,</w:t>
      </w:r>
    </w:p>
    <w:p w14:paraId="6A81D483" w14:textId="77777777" w:rsidR="00090ADB" w:rsidRPr="00090ADB" w:rsidRDefault="00090ADB" w:rsidP="003C0CBE">
      <w:pPr>
        <w:ind w:left="567" w:firstLine="0"/>
        <w:rPr>
          <w:bCs/>
          <w:iCs/>
          <w:lang w:val="x-none"/>
        </w:rPr>
      </w:pPr>
      <w:r w:rsidRPr="00090ADB">
        <w:rPr>
          <w:bCs/>
          <w:iCs/>
          <w:lang w:val="x-none"/>
        </w:rPr>
        <w:t>– lub za odpowiedni czyn zabroniony określony w przepisach prawa obcego;</w:t>
      </w:r>
    </w:p>
    <w:p w14:paraId="11C28DF8" w14:textId="77777777" w:rsidR="00090ADB" w:rsidRPr="00090ADB" w:rsidRDefault="00090ADB" w:rsidP="003C0CBE">
      <w:pPr>
        <w:pStyle w:val="Nagwek3"/>
        <w:ind w:left="567" w:hanging="283"/>
      </w:pPr>
      <w:r w:rsidRPr="00090ADB"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6FCD178A" w14:textId="77777777" w:rsidR="00090ADB" w:rsidRPr="00090ADB" w:rsidRDefault="00090ADB" w:rsidP="003C0CBE">
      <w:pPr>
        <w:pStyle w:val="Nagwek3"/>
        <w:ind w:left="567" w:hanging="283"/>
      </w:pPr>
      <w:r w:rsidRPr="00090ADB"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0D0F08" w14:textId="77777777" w:rsidR="00090ADB" w:rsidRPr="00090ADB" w:rsidRDefault="00090ADB" w:rsidP="003C0CBE">
      <w:pPr>
        <w:pStyle w:val="Nagwek3"/>
        <w:ind w:left="567" w:hanging="283"/>
      </w:pPr>
      <w:r w:rsidRPr="00090ADB">
        <w:t>wobec którego prawomocnie orzeczono zakaz ubiegania się o zamówienia publiczne;</w:t>
      </w:r>
    </w:p>
    <w:p w14:paraId="52067029" w14:textId="77777777" w:rsidR="00090ADB" w:rsidRPr="00090ADB" w:rsidRDefault="00090ADB" w:rsidP="003C0CBE">
      <w:pPr>
        <w:pStyle w:val="Nagwek3"/>
        <w:ind w:left="567" w:hanging="283"/>
      </w:pPr>
      <w:r w:rsidRPr="00090ADB"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C09AEF5" w14:textId="77777777" w:rsidR="00090ADB" w:rsidRDefault="00090ADB" w:rsidP="001C5F5A">
      <w:pPr>
        <w:pStyle w:val="Nagwek3"/>
        <w:ind w:left="568" w:hanging="284"/>
      </w:pPr>
      <w:r w:rsidRPr="00090ADB">
        <w:t>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491F571" w14:textId="3923E3E9" w:rsidR="003F5479" w:rsidRPr="001C5F5A" w:rsidRDefault="003F5479" w:rsidP="003F5479">
      <w:pPr>
        <w:spacing w:before="480"/>
        <w:ind w:left="567" w:firstLine="0"/>
        <w:rPr>
          <w:b/>
          <w:bCs/>
        </w:rPr>
      </w:pPr>
      <w:r w:rsidRPr="001C5F5A">
        <w:rPr>
          <w:b/>
          <w:bCs/>
        </w:rPr>
        <w:t xml:space="preserve">Oświadczenie dotyczące fakultatywnych podstaw wykluczenia. </w:t>
      </w:r>
    </w:p>
    <w:p w14:paraId="0E81B97C" w14:textId="3FBCB17B" w:rsidR="003F5479" w:rsidRPr="001C5F5A" w:rsidRDefault="003F5479" w:rsidP="003F5479">
      <w:pPr>
        <w:spacing w:before="120"/>
        <w:ind w:left="567" w:firstLine="0"/>
      </w:pPr>
      <w:r w:rsidRPr="001C5F5A">
        <w:t xml:space="preserve">Oświadczam, iż nie podlegam wykluczeniu z postępowania, w oparciu o przepis art. 109 ust. 1 pkt </w:t>
      </w:r>
      <w:r w:rsidR="002272EA" w:rsidRPr="001C5F5A">
        <w:t xml:space="preserve">1, </w:t>
      </w:r>
      <w:r w:rsidRPr="001C5F5A">
        <w:t>5 i 7 w zw. z art. 266 ustawy Pzp, zgodnie z którym Zamawiający wykluczy z postępowania wykonawcę w związku z wystąpieniem którejkolwiek z poniższych okoliczności:</w:t>
      </w:r>
    </w:p>
    <w:p w14:paraId="017B18F2" w14:textId="0A45E983" w:rsidR="002272EA" w:rsidRPr="001C5F5A" w:rsidRDefault="002272EA" w:rsidP="003F5479">
      <w:pPr>
        <w:pStyle w:val="Nagwek3"/>
        <w:numPr>
          <w:ilvl w:val="0"/>
          <w:numId w:val="18"/>
        </w:numPr>
        <w:ind w:left="851" w:hanging="284"/>
        <w:rPr>
          <w:rFonts w:eastAsia="Calibri"/>
        </w:rPr>
      </w:pPr>
      <w:r w:rsidRPr="001C5F5A">
        <w:rPr>
          <w:rFonts w:eastAsia="Calibri"/>
        </w:rPr>
        <w:t xml:space="preserve">który naruszył obowiązki dotyczące płatności podatków, opłat lub składek na ubezpieczenie społeczne lub zdrowotne, z wyjątkiem przypadku, o którym mowa w art. 108 ust. 1 pkt 3, chyba że </w:t>
      </w:r>
      <w:r w:rsidRPr="001C5F5A">
        <w:rPr>
          <w:rFonts w:eastAsia="Calibri"/>
        </w:rPr>
        <w:lastRenderedPageBreak/>
        <w:t>Wykonawca odpowiednio przed upływem terminu do składania wniosków o dopuszczenie do udziału w postępowaniu albo przed upływem terminu składania ofert dokonał płatności należnych podatków, opłat, składek na ubezpieczenie społeczne lub zdrowotne wraz z odsetkami lub grzywnami lub zawarł wiążące porozumienie w sprawie spłaty tych należności;</w:t>
      </w:r>
    </w:p>
    <w:p w14:paraId="21B57DD3" w14:textId="44F18B55" w:rsidR="003F5479" w:rsidRPr="001C5F5A" w:rsidRDefault="003F5479" w:rsidP="003F5479">
      <w:pPr>
        <w:pStyle w:val="Nagwek3"/>
        <w:numPr>
          <w:ilvl w:val="0"/>
          <w:numId w:val="18"/>
        </w:numPr>
        <w:ind w:left="851" w:hanging="284"/>
        <w:rPr>
          <w:rFonts w:eastAsia="Calibri"/>
        </w:rPr>
      </w:pPr>
      <w:r w:rsidRPr="001C5F5A">
        <w:t>jeżeli</w:t>
      </w:r>
      <w:r w:rsidRPr="001C5F5A">
        <w:rPr>
          <w:rFonts w:eastAsia="Calibri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AA8CED5" w14:textId="6380D0E1" w:rsidR="003F5479" w:rsidRPr="001C5F5A" w:rsidRDefault="003F5479" w:rsidP="003F5479">
      <w:pPr>
        <w:pStyle w:val="Nagwek3"/>
        <w:numPr>
          <w:ilvl w:val="0"/>
          <w:numId w:val="18"/>
        </w:numPr>
        <w:spacing w:before="480"/>
        <w:ind w:left="851" w:hanging="284"/>
        <w:rPr>
          <w:rFonts w:eastAsia="Calibri"/>
        </w:rPr>
      </w:pPr>
      <w:r w:rsidRPr="001C5F5A">
        <w:rPr>
          <w:rFonts w:eastAsia="Calibri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6ECE68" w14:textId="73036FE1" w:rsidR="007F2357" w:rsidRPr="001C5F5A" w:rsidRDefault="007F2357" w:rsidP="00D110D3">
      <w:pPr>
        <w:spacing w:before="360"/>
        <w:rPr>
          <w:i/>
        </w:rPr>
      </w:pPr>
      <w:proofErr w:type="spellStart"/>
      <w:r w:rsidRPr="001C5F5A">
        <w:rPr>
          <w:b/>
        </w:rPr>
        <w:t>Self</w:t>
      </w:r>
      <w:proofErr w:type="spellEnd"/>
      <w:r w:rsidRPr="001C5F5A">
        <w:rPr>
          <w:b/>
        </w:rPr>
        <w:t xml:space="preserve"> – </w:t>
      </w:r>
      <w:proofErr w:type="spellStart"/>
      <w:r w:rsidRPr="001C5F5A">
        <w:rPr>
          <w:b/>
        </w:rPr>
        <w:t>cleaning</w:t>
      </w:r>
      <w:proofErr w:type="spellEnd"/>
      <w:r w:rsidRPr="001C5F5A">
        <w:t xml:space="preserve"> </w:t>
      </w:r>
      <w:r w:rsidRPr="001C5F5A">
        <w:rPr>
          <w:i/>
          <w:sz w:val="18"/>
          <w:szCs w:val="18"/>
        </w:rPr>
        <w:t>(jeżeli dotyczy)</w:t>
      </w:r>
    </w:p>
    <w:p w14:paraId="6EF13416" w14:textId="1FF3A376" w:rsidR="007F2357" w:rsidRPr="007F2357" w:rsidRDefault="007F2357" w:rsidP="00692EEF">
      <w:pPr>
        <w:ind w:left="567" w:firstLine="0"/>
      </w:pPr>
      <w:r w:rsidRPr="007F2357">
        <w:t>Oświadczam, że zachodzą w stosunku do mnie podstawy wykluczenia z postępowania na podstawie art. ………</w:t>
      </w:r>
      <w:r w:rsidR="00692EEF">
        <w:t>………</w:t>
      </w:r>
      <w:r w:rsidRPr="007F2357">
        <w:t xml:space="preserve"> ustawy Pzp*</w:t>
      </w:r>
      <w:r w:rsidRPr="007F2357">
        <w:rPr>
          <w:i/>
        </w:rPr>
        <w:t>.</w:t>
      </w:r>
      <w:r w:rsidRPr="007F2357">
        <w:t xml:space="preserve"> Jednocześnie oświadczam, że w związku z ww. oko</w:t>
      </w:r>
      <w:r w:rsidR="00692EEF">
        <w:t xml:space="preserve">licznością, na podstawie art. 110 ust. 2 w zw. z art. 266 </w:t>
      </w:r>
      <w:r w:rsidRPr="007F2357">
        <w:t>ustawy Pzp</w:t>
      </w:r>
      <w:r w:rsidR="00692EEF">
        <w:t>,</w:t>
      </w:r>
      <w:r w:rsidRPr="007F2357">
        <w:t xml:space="preserve"> podjąłem następujące środki naprawcze</w:t>
      </w:r>
      <w:r w:rsidR="00692EEF">
        <w:t xml:space="preserve"> </w:t>
      </w:r>
      <w:r w:rsidR="00692EEF" w:rsidRPr="00AF3FA8">
        <w:rPr>
          <w:i/>
          <w:sz w:val="18"/>
          <w:szCs w:val="18"/>
        </w:rPr>
        <w:t xml:space="preserve">(dotyczy </w:t>
      </w:r>
      <w:r w:rsidR="0023140F">
        <w:rPr>
          <w:i/>
          <w:sz w:val="18"/>
          <w:szCs w:val="18"/>
        </w:rPr>
        <w:t>obligatoryjnych przesłanek</w:t>
      </w:r>
      <w:r w:rsidR="00692EEF" w:rsidRPr="00AF3FA8">
        <w:rPr>
          <w:i/>
          <w:sz w:val="18"/>
          <w:szCs w:val="18"/>
        </w:rPr>
        <w:t xml:space="preserve"> z pkt 1, 2 oraz 5</w:t>
      </w:r>
      <w:r w:rsidR="0023140F">
        <w:rPr>
          <w:i/>
          <w:sz w:val="18"/>
          <w:szCs w:val="18"/>
        </w:rPr>
        <w:t xml:space="preserve"> </w:t>
      </w:r>
      <w:r w:rsidR="0023140F" w:rsidRPr="001C5F5A">
        <w:rPr>
          <w:i/>
          <w:sz w:val="18"/>
          <w:szCs w:val="18"/>
        </w:rPr>
        <w:t xml:space="preserve">oraz fakultatywnych z pkt </w:t>
      </w:r>
      <w:r w:rsidR="00FA144F" w:rsidRPr="001C5F5A">
        <w:rPr>
          <w:i/>
          <w:sz w:val="18"/>
          <w:szCs w:val="18"/>
        </w:rPr>
        <w:t>2 i 3</w:t>
      </w:r>
      <w:r w:rsidR="00692EEF" w:rsidRPr="001C5F5A">
        <w:rPr>
          <w:i/>
          <w:sz w:val="18"/>
          <w:szCs w:val="18"/>
        </w:rPr>
        <w:t>)</w:t>
      </w:r>
      <w:r w:rsidRPr="001C5F5A">
        <w:rPr>
          <w:i/>
          <w:sz w:val="18"/>
          <w:szCs w:val="18"/>
        </w:rPr>
        <w:t>:</w:t>
      </w:r>
      <w:r w:rsidRPr="001C5F5A">
        <w:t xml:space="preserve"> </w:t>
      </w:r>
      <w:r w:rsidRPr="007F2357">
        <w:t>………………………………………………………………………………………………………………</w:t>
      </w:r>
      <w:r w:rsidR="00AF3FA8">
        <w:t>………………………………………</w:t>
      </w:r>
      <w:r w:rsidR="0023140F">
        <w:t>……………………………………………………</w:t>
      </w:r>
    </w:p>
    <w:p w14:paraId="366814B2" w14:textId="4975B95D" w:rsidR="007F2357" w:rsidRDefault="007F2357" w:rsidP="00692EEF">
      <w:pPr>
        <w:ind w:left="567" w:firstLine="0"/>
      </w:pPr>
      <w:r w:rsidRPr="007F2357"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AF3FA8">
        <w:t>.</w:t>
      </w:r>
      <w:r w:rsidRPr="007F2357">
        <w:t>……………………………………………………………………………………………………………………………………………………………</w:t>
      </w:r>
      <w:r w:rsidR="00AF3FA8">
        <w:t>……………………………………………….</w:t>
      </w:r>
    </w:p>
    <w:p w14:paraId="445509F0" w14:textId="1A9C7D91" w:rsidR="00001DFB" w:rsidRPr="007F2357" w:rsidRDefault="000C65DB" w:rsidP="000C65DB">
      <w:pPr>
        <w:tabs>
          <w:tab w:val="left" w:pos="8520"/>
        </w:tabs>
        <w:ind w:left="0" w:firstLine="0"/>
      </w:pPr>
      <w:r>
        <w:tab/>
      </w:r>
    </w:p>
    <w:p w14:paraId="0D276A9E" w14:textId="77777777" w:rsidR="007F2357" w:rsidRPr="00AF3FA8" w:rsidRDefault="007F2357" w:rsidP="003133B7">
      <w:pPr>
        <w:keepNext/>
        <w:spacing w:before="240" w:after="240"/>
        <w:ind w:left="0" w:firstLine="0"/>
        <w:jc w:val="center"/>
        <w:rPr>
          <w:b/>
          <w:sz w:val="22"/>
        </w:rPr>
      </w:pPr>
      <w:r w:rsidRPr="00AF3FA8">
        <w:rPr>
          <w:b/>
          <w:sz w:val="22"/>
        </w:rPr>
        <w:t>Oświadczenie dotyczące podanych informacji:</w:t>
      </w:r>
    </w:p>
    <w:p w14:paraId="710FBDF2" w14:textId="68AFFB67" w:rsidR="005F06EB" w:rsidRPr="0026531E" w:rsidRDefault="007F2357" w:rsidP="003133B7">
      <w:pPr>
        <w:spacing w:after="240"/>
        <w:ind w:left="0" w:firstLine="0"/>
      </w:pPr>
      <w:r w:rsidRPr="007F2357">
        <w:t xml:space="preserve">Oświadczam, że wszystkie informacje podane w powyższych oświadczeniach są aktualne </w:t>
      </w:r>
      <w:r w:rsidRPr="007F2357">
        <w:br/>
        <w:t>i zgodne z prawdą oraz zostały przedstawione z pełną świadomością konsekwencji wprowadzenia zamawiającego w błąd przy przedstawianiu informacji.</w:t>
      </w:r>
    </w:p>
    <w:p w14:paraId="6C233BC2" w14:textId="77777777" w:rsidR="00722E67" w:rsidRDefault="00722E67" w:rsidP="001C5F5A">
      <w:pPr>
        <w:spacing w:before="240"/>
        <w:jc w:val="center"/>
        <w:rPr>
          <w:b/>
          <w:sz w:val="22"/>
        </w:rPr>
      </w:pPr>
    </w:p>
    <w:p w14:paraId="5AA2AC3F" w14:textId="06FB2767" w:rsidR="007F2357" w:rsidRPr="001C5F5A" w:rsidRDefault="007F2357" w:rsidP="003133B7">
      <w:pPr>
        <w:spacing w:before="240"/>
        <w:ind w:left="0" w:firstLine="0"/>
        <w:jc w:val="center"/>
        <w:rPr>
          <w:b/>
          <w:sz w:val="22"/>
        </w:rPr>
      </w:pPr>
      <w:r w:rsidRPr="001C5F5A">
        <w:rPr>
          <w:b/>
          <w:sz w:val="22"/>
        </w:rPr>
        <w:t>Oś</w:t>
      </w:r>
      <w:r w:rsidR="00001DFB" w:rsidRPr="001C5F5A">
        <w:rPr>
          <w:b/>
          <w:sz w:val="22"/>
        </w:rPr>
        <w:t xml:space="preserve">wiadczenie dotyczące dostępności podmiotowych środków dowodowych </w:t>
      </w:r>
      <w:r w:rsidR="00001DFB" w:rsidRPr="001C5F5A">
        <w:rPr>
          <w:i/>
          <w:sz w:val="18"/>
          <w:szCs w:val="18"/>
        </w:rPr>
        <w:t>(jeżeli dotyczy)</w:t>
      </w:r>
    </w:p>
    <w:p w14:paraId="39531579" w14:textId="30AA1F81" w:rsidR="007F2357" w:rsidRPr="000C65DB" w:rsidRDefault="007F2357" w:rsidP="003133B7">
      <w:pPr>
        <w:spacing w:before="240"/>
        <w:ind w:left="0" w:firstLine="0"/>
      </w:pPr>
      <w:r w:rsidRPr="001C5F5A">
        <w:t>Zamawiający ma możliwość uzyskania do</w:t>
      </w:r>
      <w:r w:rsidR="00001DFB" w:rsidRPr="001C5F5A">
        <w:t xml:space="preserve">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</w:t>
      </w:r>
      <w:r w:rsidR="00001DFB" w:rsidRPr="000C65DB">
        <w:t>środków dowodowych……………………………………………………………………………………………………………………………………………………………….</w:t>
      </w:r>
    </w:p>
    <w:p w14:paraId="150B607F" w14:textId="77777777" w:rsidR="007566B0" w:rsidRDefault="007566B0" w:rsidP="0023140F">
      <w:pPr>
        <w:jc w:val="center"/>
        <w:rPr>
          <w:b/>
          <w:sz w:val="18"/>
          <w:szCs w:val="18"/>
        </w:rPr>
      </w:pPr>
    </w:p>
    <w:p w14:paraId="42D0C7BE" w14:textId="77777777" w:rsidR="000C65DB" w:rsidRDefault="000C65DB" w:rsidP="001C5F5A">
      <w:pPr>
        <w:keepNext/>
        <w:jc w:val="center"/>
        <w:rPr>
          <w:b/>
          <w:sz w:val="22"/>
        </w:rPr>
      </w:pPr>
    </w:p>
    <w:p w14:paraId="46D81C5A" w14:textId="0A6CA805" w:rsidR="00FA144F" w:rsidRPr="00FA144F" w:rsidRDefault="0023140F" w:rsidP="001C5F5A">
      <w:pPr>
        <w:keepNext/>
        <w:jc w:val="center"/>
        <w:rPr>
          <w:b/>
          <w:sz w:val="22"/>
        </w:rPr>
      </w:pPr>
      <w:r w:rsidRPr="00D110D3">
        <w:rPr>
          <w:b/>
          <w:sz w:val="22"/>
        </w:rPr>
        <w:t>Pouczenie</w:t>
      </w:r>
    </w:p>
    <w:p w14:paraId="1C7681EA" w14:textId="3A4AFD8C" w:rsidR="0023140F" w:rsidRPr="007566B0" w:rsidRDefault="0023140F" w:rsidP="00782423">
      <w:pPr>
        <w:pStyle w:val="Nagwek2"/>
        <w:ind w:left="567" w:hanging="284"/>
        <w:rPr>
          <w:sz w:val="18"/>
          <w:szCs w:val="18"/>
        </w:rPr>
      </w:pPr>
      <w:r w:rsidRPr="007566B0">
        <w:rPr>
          <w:sz w:val="18"/>
          <w:szCs w:val="18"/>
        </w:rPr>
        <w:t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Pzp, chyba że pomimo wystąpienia jednej z podstaw do wykluczenia, o której mowa w art. 110 ust. 2 ustawy Pzp, wykonawca skutecznie skorzysta z instytucji tzw. self cleaning (ust. 2 poniżej).</w:t>
      </w:r>
    </w:p>
    <w:p w14:paraId="0962B964" w14:textId="3A3C1673" w:rsidR="0023140F" w:rsidRPr="007566B0" w:rsidRDefault="0023140F" w:rsidP="00782423">
      <w:pPr>
        <w:pStyle w:val="Nagwek2"/>
        <w:ind w:left="567" w:hanging="283"/>
        <w:rPr>
          <w:sz w:val="18"/>
          <w:szCs w:val="18"/>
        </w:rPr>
      </w:pPr>
      <w:r w:rsidRPr="007566B0">
        <w:rPr>
          <w:sz w:val="18"/>
          <w:szCs w:val="18"/>
        </w:rPr>
        <w:t>Wykonawca nie podlega wykluczeniu w okolicznościach określonych w art. 108 ust. 1 pkt 1, 2 i 5</w:t>
      </w:r>
      <w:r w:rsidR="00D110D3">
        <w:rPr>
          <w:sz w:val="18"/>
          <w:szCs w:val="18"/>
        </w:rPr>
        <w:t xml:space="preserve"> </w:t>
      </w:r>
      <w:r w:rsidRPr="007566B0">
        <w:rPr>
          <w:sz w:val="18"/>
          <w:szCs w:val="18"/>
        </w:rPr>
        <w:t xml:space="preserve"> lub art. 109 ust. 1 pkt 2</w:t>
      </w:r>
      <w:r w:rsidRPr="007566B0">
        <w:rPr>
          <w:rFonts w:ascii="Arial" w:hAnsi="Arial" w:cs="Arial"/>
          <w:sz w:val="18"/>
          <w:szCs w:val="18"/>
        </w:rPr>
        <w:t>‒</w:t>
      </w:r>
      <w:r w:rsidRPr="007566B0">
        <w:rPr>
          <w:sz w:val="18"/>
          <w:szCs w:val="18"/>
        </w:rPr>
        <w:t>5 i 7</w:t>
      </w:r>
      <w:r w:rsidRPr="007566B0">
        <w:rPr>
          <w:rFonts w:ascii="Arial" w:hAnsi="Arial" w:cs="Arial"/>
          <w:sz w:val="18"/>
          <w:szCs w:val="18"/>
        </w:rPr>
        <w:t>‒</w:t>
      </w:r>
      <w:r w:rsidR="00D110D3">
        <w:rPr>
          <w:sz w:val="18"/>
          <w:szCs w:val="18"/>
        </w:rPr>
        <w:t>10 w zw. z art. 266 ustawy Pzp</w:t>
      </w:r>
      <w:r w:rsidRPr="007566B0">
        <w:rPr>
          <w:sz w:val="18"/>
          <w:szCs w:val="18"/>
        </w:rPr>
        <w:t xml:space="preserve"> je</w:t>
      </w:r>
      <w:r w:rsidRPr="007566B0">
        <w:rPr>
          <w:rFonts w:cs="Bahnschrift"/>
          <w:sz w:val="18"/>
          <w:szCs w:val="18"/>
        </w:rPr>
        <w:t>ż</w:t>
      </w:r>
      <w:r w:rsidRPr="007566B0">
        <w:rPr>
          <w:sz w:val="18"/>
          <w:szCs w:val="18"/>
        </w:rPr>
        <w:t>eli udowodni zamawiaj</w:t>
      </w:r>
      <w:r w:rsidRPr="007566B0">
        <w:rPr>
          <w:rFonts w:cs="Bahnschrift"/>
          <w:sz w:val="18"/>
          <w:szCs w:val="18"/>
        </w:rPr>
        <w:t>ą</w:t>
      </w:r>
      <w:r w:rsidRPr="007566B0">
        <w:rPr>
          <w:sz w:val="18"/>
          <w:szCs w:val="18"/>
        </w:rPr>
        <w:t xml:space="preserve">cemu, </w:t>
      </w:r>
      <w:r w:rsidRPr="007566B0">
        <w:rPr>
          <w:rFonts w:cs="Bahnschrift"/>
          <w:sz w:val="18"/>
          <w:szCs w:val="18"/>
        </w:rPr>
        <w:t>ż</w:t>
      </w:r>
      <w:r w:rsidRPr="007566B0">
        <w:rPr>
          <w:sz w:val="18"/>
          <w:szCs w:val="18"/>
        </w:rPr>
        <w:t>e spe</w:t>
      </w:r>
      <w:r w:rsidRPr="007566B0">
        <w:rPr>
          <w:rFonts w:cs="Bahnschrift"/>
          <w:sz w:val="18"/>
          <w:szCs w:val="18"/>
        </w:rPr>
        <w:t>ł</w:t>
      </w:r>
      <w:r w:rsidRPr="007566B0">
        <w:rPr>
          <w:sz w:val="18"/>
          <w:szCs w:val="18"/>
        </w:rPr>
        <w:t>ni</w:t>
      </w:r>
      <w:r w:rsidRPr="007566B0">
        <w:rPr>
          <w:rFonts w:cs="Bahnschrift"/>
          <w:sz w:val="18"/>
          <w:szCs w:val="18"/>
        </w:rPr>
        <w:t>ł</w:t>
      </w:r>
      <w:r w:rsidRPr="007566B0">
        <w:rPr>
          <w:sz w:val="18"/>
          <w:szCs w:val="18"/>
        </w:rPr>
        <w:t xml:space="preserve"> </w:t>
      </w:r>
      <w:r w:rsidRPr="007566B0">
        <w:rPr>
          <w:rFonts w:cs="Bahnschrift"/>
          <w:sz w:val="18"/>
          <w:szCs w:val="18"/>
        </w:rPr>
        <w:t>łą</w:t>
      </w:r>
      <w:r w:rsidRPr="007566B0">
        <w:rPr>
          <w:sz w:val="18"/>
          <w:szCs w:val="18"/>
        </w:rPr>
        <w:t>cznie nast</w:t>
      </w:r>
      <w:r w:rsidRPr="007566B0">
        <w:rPr>
          <w:rFonts w:cs="Bahnschrift"/>
          <w:sz w:val="18"/>
          <w:szCs w:val="18"/>
        </w:rPr>
        <w:t>ę</w:t>
      </w:r>
      <w:r w:rsidRPr="007566B0">
        <w:rPr>
          <w:sz w:val="18"/>
          <w:szCs w:val="18"/>
        </w:rPr>
        <w:t>puj</w:t>
      </w:r>
      <w:r w:rsidRPr="007566B0">
        <w:rPr>
          <w:rFonts w:cs="Bahnschrift"/>
          <w:sz w:val="18"/>
          <w:szCs w:val="18"/>
        </w:rPr>
        <w:t>ą</w:t>
      </w:r>
      <w:r w:rsidRPr="007566B0">
        <w:rPr>
          <w:sz w:val="18"/>
          <w:szCs w:val="18"/>
        </w:rPr>
        <w:t>ce przes</w:t>
      </w:r>
      <w:r w:rsidRPr="007566B0">
        <w:rPr>
          <w:rFonts w:cs="Bahnschrift"/>
          <w:sz w:val="18"/>
          <w:szCs w:val="18"/>
        </w:rPr>
        <w:t>ł</w:t>
      </w:r>
      <w:r w:rsidRPr="007566B0">
        <w:rPr>
          <w:sz w:val="18"/>
          <w:szCs w:val="18"/>
        </w:rPr>
        <w:t xml:space="preserve">anki: </w:t>
      </w:r>
    </w:p>
    <w:p w14:paraId="2B6EDA77" w14:textId="3769F55E" w:rsidR="0023140F" w:rsidRPr="007566B0" w:rsidRDefault="0023140F" w:rsidP="00782423">
      <w:pPr>
        <w:pStyle w:val="Nagwek3"/>
        <w:numPr>
          <w:ilvl w:val="0"/>
          <w:numId w:val="19"/>
        </w:numPr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71F7E3F4" w14:textId="378E6EE8" w:rsidR="0023140F" w:rsidRPr="007566B0" w:rsidRDefault="0023140F" w:rsidP="00782423">
      <w:pPr>
        <w:pStyle w:val="Nagwek3"/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DF0FEA0" w14:textId="78CA6C5C" w:rsidR="0023140F" w:rsidRPr="007566B0" w:rsidRDefault="0023140F" w:rsidP="00782423">
      <w:pPr>
        <w:pStyle w:val="Nagwek3"/>
        <w:ind w:left="851" w:hanging="284"/>
        <w:rPr>
          <w:sz w:val="18"/>
          <w:szCs w:val="18"/>
        </w:rPr>
      </w:pPr>
      <w:r w:rsidRPr="007566B0">
        <w:rPr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1652B0D" w14:textId="092275E3" w:rsidR="0023140F" w:rsidRPr="007566B0" w:rsidRDefault="0023140F" w:rsidP="00782423">
      <w:pPr>
        <w:pStyle w:val="Nagwek4"/>
        <w:numPr>
          <w:ilvl w:val="0"/>
          <w:numId w:val="20"/>
        </w:numPr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zerwał wszelkie powiązania z osobami lub podmiotami odpowiedzialnymi za nieprawidłowe postępowanie wykonawcy, </w:t>
      </w:r>
    </w:p>
    <w:p w14:paraId="11314CEB" w14:textId="72F7AD15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zreorganizował personel, </w:t>
      </w:r>
    </w:p>
    <w:p w14:paraId="2B6099E1" w14:textId="63536E40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wdrożył system sprawozdawczości i kontroli, </w:t>
      </w:r>
    </w:p>
    <w:p w14:paraId="33FC23A8" w14:textId="07F07314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6AF0B27B" w14:textId="3FA26680" w:rsidR="0023140F" w:rsidRPr="007566B0" w:rsidRDefault="0023140F" w:rsidP="00782423">
      <w:pPr>
        <w:pStyle w:val="Nagwek4"/>
        <w:ind w:left="1134" w:hanging="283"/>
        <w:rPr>
          <w:sz w:val="18"/>
          <w:szCs w:val="18"/>
        </w:rPr>
      </w:pPr>
      <w:r w:rsidRPr="007566B0">
        <w:rPr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7ED0DB7C" w14:textId="5B4207D3" w:rsidR="007566B0" w:rsidRPr="0026531E" w:rsidRDefault="0023140F" w:rsidP="0026531E">
      <w:pPr>
        <w:pStyle w:val="Nagwek2"/>
        <w:ind w:left="567" w:hanging="283"/>
        <w:rPr>
          <w:sz w:val="18"/>
          <w:szCs w:val="18"/>
        </w:rPr>
      </w:pPr>
      <w:r w:rsidRPr="007566B0">
        <w:rPr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0B919E97" w14:textId="54FAB7A6" w:rsidR="007566B0" w:rsidRPr="005F06EB" w:rsidRDefault="007566B0" w:rsidP="0026531E">
      <w:pPr>
        <w:pStyle w:val="Nagwek2"/>
        <w:ind w:left="567" w:hanging="283"/>
        <w:rPr>
          <w:sz w:val="18"/>
          <w:szCs w:val="18"/>
        </w:rPr>
      </w:pPr>
      <w:r w:rsidRPr="005F06EB">
        <w:rPr>
          <w:sz w:val="18"/>
          <w:szCs w:val="18"/>
        </w:rPr>
        <w:t xml:space="preserve">Zgodnie z art. 111 w zw. z art. 266 ustawy Pzp, wykluczenie wykonawcy następuje: </w:t>
      </w:r>
    </w:p>
    <w:p w14:paraId="6C7DB2D6" w14:textId="5AD87365" w:rsidR="007566B0" w:rsidRPr="00D110D3" w:rsidRDefault="007566B0" w:rsidP="005F06EB">
      <w:pPr>
        <w:pStyle w:val="Nagwek3"/>
        <w:numPr>
          <w:ilvl w:val="0"/>
          <w:numId w:val="21"/>
        </w:numPr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2D42AD7C" w14:textId="6BA4D08B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przypadkach, o których mowa w: </w:t>
      </w:r>
    </w:p>
    <w:p w14:paraId="72063DB1" w14:textId="00754A8C" w:rsidR="007566B0" w:rsidRPr="00D110D3" w:rsidRDefault="007566B0" w:rsidP="005F06EB">
      <w:pPr>
        <w:pStyle w:val="Nagwek4"/>
        <w:numPr>
          <w:ilvl w:val="0"/>
          <w:numId w:val="22"/>
        </w:numPr>
        <w:spacing w:before="0" w:after="0"/>
        <w:ind w:left="1134" w:firstLine="0"/>
        <w:rPr>
          <w:sz w:val="18"/>
          <w:szCs w:val="18"/>
        </w:rPr>
      </w:pPr>
      <w:r w:rsidRPr="00D110D3">
        <w:rPr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7479B2B9" w14:textId="4451C91A" w:rsidR="007566B0" w:rsidRPr="00D110D3" w:rsidRDefault="007566B0" w:rsidP="005F06EB">
      <w:pPr>
        <w:pStyle w:val="Nagwek4"/>
        <w:spacing w:before="0" w:after="0"/>
        <w:ind w:left="1134" w:firstLine="0"/>
        <w:rPr>
          <w:sz w:val="18"/>
          <w:szCs w:val="18"/>
        </w:rPr>
      </w:pPr>
      <w:r w:rsidRPr="00D110D3">
        <w:rPr>
          <w:sz w:val="18"/>
          <w:szCs w:val="18"/>
        </w:rPr>
        <w:t xml:space="preserve">art. 109 ust. 1 pkt 2 i 3 </w:t>
      </w:r>
    </w:p>
    <w:p w14:paraId="1C0A1F47" w14:textId="05B6DB1B" w:rsidR="007566B0" w:rsidRPr="00D110D3" w:rsidRDefault="007566B0" w:rsidP="005F06EB">
      <w:pPr>
        <w:ind w:left="1276" w:hanging="141"/>
        <w:rPr>
          <w:sz w:val="18"/>
          <w:szCs w:val="18"/>
          <w:lang w:eastAsia="x-none"/>
        </w:rPr>
      </w:pPr>
      <w:r w:rsidRPr="00D110D3">
        <w:rPr>
          <w:rFonts w:ascii="Arial" w:hAnsi="Arial" w:cs="Arial"/>
          <w:sz w:val="18"/>
          <w:szCs w:val="18"/>
          <w:lang w:eastAsia="x-none"/>
        </w:rPr>
        <w:t>‒</w:t>
      </w:r>
      <w:r w:rsidRPr="00D110D3">
        <w:rPr>
          <w:sz w:val="18"/>
          <w:szCs w:val="18"/>
          <w:lang w:eastAsia="x-none"/>
        </w:rPr>
        <w:t xml:space="preserve"> na okres 3 lat od dnia uprawomocnienia się odpowiednio wyroku potwierdzającego zaistnienie jednej z</w:t>
      </w:r>
      <w:r w:rsidR="00D110D3" w:rsidRPr="00D110D3">
        <w:rPr>
          <w:sz w:val="18"/>
          <w:szCs w:val="18"/>
          <w:lang w:eastAsia="x-none"/>
        </w:rPr>
        <w:t> </w:t>
      </w:r>
      <w:r w:rsidRPr="00D110D3">
        <w:rPr>
          <w:sz w:val="18"/>
          <w:szCs w:val="18"/>
          <w:lang w:eastAsia="x-none"/>
        </w:rPr>
        <w:t xml:space="preserve">podstaw wykluczenia, wydania ostatecznej decyzji lub zaistnienia zdarzenia będącego podstawą wykluczenia, chyba że w wyroku lub decyzji został określony inny okres wykluczenia; </w:t>
      </w:r>
    </w:p>
    <w:p w14:paraId="07CF950D" w14:textId="4BDF943F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4195D13D" w14:textId="44DE36E0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lastRenderedPageBreak/>
        <w:t xml:space="preserve">w przypadkach, o których mowa w art. 108 ust. 1 pkt 5, art. 109 ust. 1 pkt 4, 5, 7 i 9, na okres 3 lat od zaistnienia zdarzenia będącego podstawą wykluczenia; </w:t>
      </w:r>
    </w:p>
    <w:p w14:paraId="2B88EFDF" w14:textId="3112057E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3F670844" w14:textId="4F3B6A52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B1D9AC7" w14:textId="4B189D3E" w:rsidR="007566B0" w:rsidRPr="00D110D3" w:rsidRDefault="007566B0" w:rsidP="005F06EB">
      <w:pPr>
        <w:pStyle w:val="Nagwek3"/>
        <w:ind w:left="993" w:hanging="284"/>
        <w:rPr>
          <w:sz w:val="18"/>
          <w:szCs w:val="18"/>
        </w:rPr>
      </w:pPr>
      <w:r w:rsidRPr="00D110D3">
        <w:rPr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sectPr w:rsidR="007566B0" w:rsidRPr="00D110D3" w:rsidSect="003133B7">
      <w:headerReference w:type="default" r:id="rId8"/>
      <w:pgSz w:w="11906" w:h="16838" w:code="9"/>
      <w:pgMar w:top="1560" w:right="1134" w:bottom="567" w:left="1134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1B7" w14:textId="77777777" w:rsidR="00D709D8" w:rsidRDefault="00D709D8" w:rsidP="005D63CD">
      <w:pPr>
        <w:spacing w:line="240" w:lineRule="auto"/>
      </w:pPr>
      <w:r>
        <w:separator/>
      </w:r>
    </w:p>
  </w:endnote>
  <w:endnote w:type="continuationSeparator" w:id="0">
    <w:p w14:paraId="2F548CE7" w14:textId="77777777" w:rsidR="00D709D8" w:rsidRDefault="00D709D8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A1EB" w14:textId="77777777" w:rsidR="00D709D8" w:rsidRDefault="00D709D8" w:rsidP="005D63CD">
      <w:pPr>
        <w:spacing w:line="240" w:lineRule="auto"/>
      </w:pPr>
      <w:r>
        <w:separator/>
      </w:r>
    </w:p>
  </w:footnote>
  <w:footnote w:type="continuationSeparator" w:id="0">
    <w:p w14:paraId="64107711" w14:textId="77777777" w:rsidR="00D709D8" w:rsidRDefault="00D709D8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91A8" w14:textId="58728F0C" w:rsidR="00671CA8" w:rsidRPr="0026531E" w:rsidRDefault="00671CA8" w:rsidP="002E76F5">
    <w:pPr>
      <w:tabs>
        <w:tab w:val="left" w:pos="3300"/>
      </w:tabs>
      <w:spacing w:line="240" w:lineRule="auto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4A41"/>
    <w:multiLevelType w:val="hybridMultilevel"/>
    <w:tmpl w:val="2EA6DDA6"/>
    <w:lvl w:ilvl="0" w:tplc="C472E4A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79D6890"/>
    <w:multiLevelType w:val="hybridMultilevel"/>
    <w:tmpl w:val="11CE5BD8"/>
    <w:lvl w:ilvl="0" w:tplc="D5768668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7179326">
    <w:abstractNumId w:val="9"/>
  </w:num>
  <w:num w:numId="2" w16cid:durableId="393548120">
    <w:abstractNumId w:val="5"/>
  </w:num>
  <w:num w:numId="3" w16cid:durableId="805587337">
    <w:abstractNumId w:val="4"/>
  </w:num>
  <w:num w:numId="4" w16cid:durableId="374279702">
    <w:abstractNumId w:val="11"/>
  </w:num>
  <w:num w:numId="5" w16cid:durableId="798885068">
    <w:abstractNumId w:val="13"/>
  </w:num>
  <w:num w:numId="6" w16cid:durableId="1937784229">
    <w:abstractNumId w:val="8"/>
  </w:num>
  <w:num w:numId="7" w16cid:durableId="1051268856">
    <w:abstractNumId w:val="3"/>
  </w:num>
  <w:num w:numId="8" w16cid:durableId="2119985720">
    <w:abstractNumId w:val="0"/>
  </w:num>
  <w:num w:numId="9" w16cid:durableId="1599751357">
    <w:abstractNumId w:val="5"/>
    <w:lvlOverride w:ilvl="0">
      <w:startOverride w:val="15"/>
    </w:lvlOverride>
  </w:num>
  <w:num w:numId="10" w16cid:durableId="423576641">
    <w:abstractNumId w:val="4"/>
    <w:lvlOverride w:ilvl="0">
      <w:startOverride w:val="1"/>
    </w:lvlOverride>
  </w:num>
  <w:num w:numId="11" w16cid:durableId="513804086">
    <w:abstractNumId w:val="7"/>
  </w:num>
  <w:num w:numId="12" w16cid:durableId="1982728994">
    <w:abstractNumId w:val="10"/>
  </w:num>
  <w:num w:numId="13" w16cid:durableId="387656165">
    <w:abstractNumId w:val="12"/>
  </w:num>
  <w:num w:numId="14" w16cid:durableId="1522937500">
    <w:abstractNumId w:val="2"/>
  </w:num>
  <w:num w:numId="15" w16cid:durableId="754477882">
    <w:abstractNumId w:val="1"/>
  </w:num>
  <w:num w:numId="16" w16cid:durableId="691567829">
    <w:abstractNumId w:val="11"/>
    <w:lvlOverride w:ilvl="0">
      <w:startOverride w:val="1"/>
    </w:lvlOverride>
  </w:num>
  <w:num w:numId="17" w16cid:durableId="1911378733">
    <w:abstractNumId w:val="6"/>
  </w:num>
  <w:num w:numId="18" w16cid:durableId="152531713">
    <w:abstractNumId w:val="4"/>
    <w:lvlOverride w:ilvl="0">
      <w:startOverride w:val="1"/>
    </w:lvlOverride>
  </w:num>
  <w:num w:numId="19" w16cid:durableId="193856151">
    <w:abstractNumId w:val="4"/>
    <w:lvlOverride w:ilvl="0">
      <w:startOverride w:val="1"/>
    </w:lvlOverride>
  </w:num>
  <w:num w:numId="20" w16cid:durableId="1588808057">
    <w:abstractNumId w:val="11"/>
    <w:lvlOverride w:ilvl="0">
      <w:startOverride w:val="1"/>
    </w:lvlOverride>
  </w:num>
  <w:num w:numId="21" w16cid:durableId="1898319496">
    <w:abstractNumId w:val="4"/>
    <w:lvlOverride w:ilvl="0">
      <w:startOverride w:val="1"/>
    </w:lvlOverride>
  </w:num>
  <w:num w:numId="22" w16cid:durableId="1736123586">
    <w:abstractNumId w:val="11"/>
    <w:lvlOverride w:ilvl="0">
      <w:startOverride w:val="1"/>
    </w:lvlOverride>
  </w:num>
  <w:num w:numId="23" w16cid:durableId="165926020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34894"/>
    <w:rsid w:val="0003593D"/>
    <w:rsid w:val="000479C6"/>
    <w:rsid w:val="000518A0"/>
    <w:rsid w:val="00052289"/>
    <w:rsid w:val="00062715"/>
    <w:rsid w:val="000649CD"/>
    <w:rsid w:val="00065E6E"/>
    <w:rsid w:val="00066CCC"/>
    <w:rsid w:val="00070C25"/>
    <w:rsid w:val="000729DF"/>
    <w:rsid w:val="00080C23"/>
    <w:rsid w:val="000836B7"/>
    <w:rsid w:val="00090ADB"/>
    <w:rsid w:val="000A0A8A"/>
    <w:rsid w:val="000A15B1"/>
    <w:rsid w:val="000A2883"/>
    <w:rsid w:val="000A37EA"/>
    <w:rsid w:val="000A3D64"/>
    <w:rsid w:val="000A5BCB"/>
    <w:rsid w:val="000B0AAE"/>
    <w:rsid w:val="000C5ABC"/>
    <w:rsid w:val="000C65DB"/>
    <w:rsid w:val="000D1F37"/>
    <w:rsid w:val="000E587B"/>
    <w:rsid w:val="00103256"/>
    <w:rsid w:val="00110217"/>
    <w:rsid w:val="00111FD4"/>
    <w:rsid w:val="00113823"/>
    <w:rsid w:val="00120996"/>
    <w:rsid w:val="00140517"/>
    <w:rsid w:val="001463E7"/>
    <w:rsid w:val="00147280"/>
    <w:rsid w:val="001509D7"/>
    <w:rsid w:val="00155256"/>
    <w:rsid w:val="00170642"/>
    <w:rsid w:val="001814C5"/>
    <w:rsid w:val="001863EA"/>
    <w:rsid w:val="001902EC"/>
    <w:rsid w:val="00196679"/>
    <w:rsid w:val="00197885"/>
    <w:rsid w:val="00197CBB"/>
    <w:rsid w:val="001A0C84"/>
    <w:rsid w:val="001B1AC0"/>
    <w:rsid w:val="001C0345"/>
    <w:rsid w:val="001C43D0"/>
    <w:rsid w:val="001C5F5A"/>
    <w:rsid w:val="001D05CD"/>
    <w:rsid w:val="001D46BB"/>
    <w:rsid w:val="001F7404"/>
    <w:rsid w:val="001F7B7A"/>
    <w:rsid w:val="00200A27"/>
    <w:rsid w:val="00221638"/>
    <w:rsid w:val="00226310"/>
    <w:rsid w:val="002272EA"/>
    <w:rsid w:val="002273E3"/>
    <w:rsid w:val="0023140F"/>
    <w:rsid w:val="002318AB"/>
    <w:rsid w:val="00241D9C"/>
    <w:rsid w:val="0026531E"/>
    <w:rsid w:val="00272E3F"/>
    <w:rsid w:val="002767DF"/>
    <w:rsid w:val="00290D14"/>
    <w:rsid w:val="00297E16"/>
    <w:rsid w:val="00297EB3"/>
    <w:rsid w:val="002A3574"/>
    <w:rsid w:val="002A3B02"/>
    <w:rsid w:val="002A50F6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E76F5"/>
    <w:rsid w:val="002F44FC"/>
    <w:rsid w:val="002F5524"/>
    <w:rsid w:val="002F56CF"/>
    <w:rsid w:val="00305D5C"/>
    <w:rsid w:val="0031115A"/>
    <w:rsid w:val="003133B7"/>
    <w:rsid w:val="0031392F"/>
    <w:rsid w:val="003144B0"/>
    <w:rsid w:val="00317F1D"/>
    <w:rsid w:val="00321A5F"/>
    <w:rsid w:val="00321B53"/>
    <w:rsid w:val="003322E2"/>
    <w:rsid w:val="003327C2"/>
    <w:rsid w:val="003439DD"/>
    <w:rsid w:val="00354EEE"/>
    <w:rsid w:val="00357D01"/>
    <w:rsid w:val="003636A2"/>
    <w:rsid w:val="00370276"/>
    <w:rsid w:val="00382315"/>
    <w:rsid w:val="00384DA3"/>
    <w:rsid w:val="003925AC"/>
    <w:rsid w:val="003951F8"/>
    <w:rsid w:val="00396A80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5479"/>
    <w:rsid w:val="004045CF"/>
    <w:rsid w:val="00404C44"/>
    <w:rsid w:val="00410DFD"/>
    <w:rsid w:val="00416D5A"/>
    <w:rsid w:val="00430D9E"/>
    <w:rsid w:val="0043134E"/>
    <w:rsid w:val="00436F8D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5149DB"/>
    <w:rsid w:val="00515101"/>
    <w:rsid w:val="00530CAA"/>
    <w:rsid w:val="0055317F"/>
    <w:rsid w:val="00553D74"/>
    <w:rsid w:val="00557CB8"/>
    <w:rsid w:val="005625C2"/>
    <w:rsid w:val="005668A5"/>
    <w:rsid w:val="00584E90"/>
    <w:rsid w:val="00586657"/>
    <w:rsid w:val="005968E9"/>
    <w:rsid w:val="005A19CF"/>
    <w:rsid w:val="005A269D"/>
    <w:rsid w:val="005B34FE"/>
    <w:rsid w:val="005B5871"/>
    <w:rsid w:val="005D2930"/>
    <w:rsid w:val="005D4855"/>
    <w:rsid w:val="005D63CD"/>
    <w:rsid w:val="005D6930"/>
    <w:rsid w:val="005D7EA1"/>
    <w:rsid w:val="005E7B56"/>
    <w:rsid w:val="005F06EB"/>
    <w:rsid w:val="005F0C33"/>
    <w:rsid w:val="005F2A5F"/>
    <w:rsid w:val="005F47E3"/>
    <w:rsid w:val="00602A59"/>
    <w:rsid w:val="00604E76"/>
    <w:rsid w:val="0061008C"/>
    <w:rsid w:val="00610A45"/>
    <w:rsid w:val="00614792"/>
    <w:rsid w:val="0061721E"/>
    <w:rsid w:val="006378CF"/>
    <w:rsid w:val="00642C54"/>
    <w:rsid w:val="0066172A"/>
    <w:rsid w:val="00663D66"/>
    <w:rsid w:val="006675AE"/>
    <w:rsid w:val="00671CA8"/>
    <w:rsid w:val="006727FE"/>
    <w:rsid w:val="00673F0B"/>
    <w:rsid w:val="00687243"/>
    <w:rsid w:val="00692EEF"/>
    <w:rsid w:val="00696973"/>
    <w:rsid w:val="006A1250"/>
    <w:rsid w:val="006A5F11"/>
    <w:rsid w:val="006A784F"/>
    <w:rsid w:val="006B318B"/>
    <w:rsid w:val="006B7752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2E67"/>
    <w:rsid w:val="0072616A"/>
    <w:rsid w:val="00732B2D"/>
    <w:rsid w:val="00733EB6"/>
    <w:rsid w:val="007347EC"/>
    <w:rsid w:val="00743CB0"/>
    <w:rsid w:val="00747C84"/>
    <w:rsid w:val="00753946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5B0F"/>
    <w:rsid w:val="008614DC"/>
    <w:rsid w:val="00871B05"/>
    <w:rsid w:val="00876189"/>
    <w:rsid w:val="008771E4"/>
    <w:rsid w:val="00877825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3436C"/>
    <w:rsid w:val="009361D0"/>
    <w:rsid w:val="00953442"/>
    <w:rsid w:val="00956290"/>
    <w:rsid w:val="00957171"/>
    <w:rsid w:val="00957C9F"/>
    <w:rsid w:val="00961D5D"/>
    <w:rsid w:val="0098442D"/>
    <w:rsid w:val="00985869"/>
    <w:rsid w:val="00990E43"/>
    <w:rsid w:val="0099161D"/>
    <w:rsid w:val="00996376"/>
    <w:rsid w:val="009A1C4B"/>
    <w:rsid w:val="009A1D27"/>
    <w:rsid w:val="009A3127"/>
    <w:rsid w:val="009A7AB0"/>
    <w:rsid w:val="009B5DBA"/>
    <w:rsid w:val="009B64C5"/>
    <w:rsid w:val="009C40E6"/>
    <w:rsid w:val="009D165A"/>
    <w:rsid w:val="009D33A0"/>
    <w:rsid w:val="009D7BC2"/>
    <w:rsid w:val="009E4BCB"/>
    <w:rsid w:val="009E68C1"/>
    <w:rsid w:val="009F5C6B"/>
    <w:rsid w:val="009F6A1C"/>
    <w:rsid w:val="00A0368D"/>
    <w:rsid w:val="00A10728"/>
    <w:rsid w:val="00A2561E"/>
    <w:rsid w:val="00A30093"/>
    <w:rsid w:val="00A46D93"/>
    <w:rsid w:val="00A57F79"/>
    <w:rsid w:val="00A62353"/>
    <w:rsid w:val="00A62983"/>
    <w:rsid w:val="00A62DD6"/>
    <w:rsid w:val="00A853B3"/>
    <w:rsid w:val="00A867B7"/>
    <w:rsid w:val="00A953DB"/>
    <w:rsid w:val="00AB494E"/>
    <w:rsid w:val="00AC6952"/>
    <w:rsid w:val="00AD1DEF"/>
    <w:rsid w:val="00AD4EE3"/>
    <w:rsid w:val="00AD725D"/>
    <w:rsid w:val="00AD7B52"/>
    <w:rsid w:val="00AE0D46"/>
    <w:rsid w:val="00AE0FC0"/>
    <w:rsid w:val="00AE77D0"/>
    <w:rsid w:val="00AF09ED"/>
    <w:rsid w:val="00AF3FA8"/>
    <w:rsid w:val="00AF4E02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76D2"/>
    <w:rsid w:val="00B61F3A"/>
    <w:rsid w:val="00B66BD4"/>
    <w:rsid w:val="00B73B67"/>
    <w:rsid w:val="00B7608D"/>
    <w:rsid w:val="00B76598"/>
    <w:rsid w:val="00B9284B"/>
    <w:rsid w:val="00B945EF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D4176"/>
    <w:rsid w:val="00BE07E2"/>
    <w:rsid w:val="00BE7EB1"/>
    <w:rsid w:val="00BF120E"/>
    <w:rsid w:val="00BF1BF5"/>
    <w:rsid w:val="00BF289C"/>
    <w:rsid w:val="00BF4BB9"/>
    <w:rsid w:val="00BF716F"/>
    <w:rsid w:val="00BF753A"/>
    <w:rsid w:val="00C06BAC"/>
    <w:rsid w:val="00C11789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2CA"/>
    <w:rsid w:val="00C8603B"/>
    <w:rsid w:val="00C9602F"/>
    <w:rsid w:val="00CA3460"/>
    <w:rsid w:val="00CC1292"/>
    <w:rsid w:val="00CD1C73"/>
    <w:rsid w:val="00CD6350"/>
    <w:rsid w:val="00CE1120"/>
    <w:rsid w:val="00CE4834"/>
    <w:rsid w:val="00CE7E76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70E8"/>
    <w:rsid w:val="00D54C1C"/>
    <w:rsid w:val="00D61394"/>
    <w:rsid w:val="00D65CB7"/>
    <w:rsid w:val="00D709D8"/>
    <w:rsid w:val="00D749C0"/>
    <w:rsid w:val="00D83EC3"/>
    <w:rsid w:val="00D85C54"/>
    <w:rsid w:val="00D963CD"/>
    <w:rsid w:val="00DA74F9"/>
    <w:rsid w:val="00DB261B"/>
    <w:rsid w:val="00DB655D"/>
    <w:rsid w:val="00DE1639"/>
    <w:rsid w:val="00DE7088"/>
    <w:rsid w:val="00DE720A"/>
    <w:rsid w:val="00E054BA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D5508"/>
    <w:rsid w:val="00ED57DE"/>
    <w:rsid w:val="00ED6871"/>
    <w:rsid w:val="00EE14B3"/>
    <w:rsid w:val="00EE380D"/>
    <w:rsid w:val="00EE444D"/>
    <w:rsid w:val="00EE5AE5"/>
    <w:rsid w:val="00EE6932"/>
    <w:rsid w:val="00EF12B3"/>
    <w:rsid w:val="00F0343C"/>
    <w:rsid w:val="00F1351F"/>
    <w:rsid w:val="00F16680"/>
    <w:rsid w:val="00F17680"/>
    <w:rsid w:val="00F23144"/>
    <w:rsid w:val="00F3429A"/>
    <w:rsid w:val="00F43774"/>
    <w:rsid w:val="00F54060"/>
    <w:rsid w:val="00F65A36"/>
    <w:rsid w:val="00F74115"/>
    <w:rsid w:val="00F81CA1"/>
    <w:rsid w:val="00F8247C"/>
    <w:rsid w:val="00F84EF3"/>
    <w:rsid w:val="00F85C46"/>
    <w:rsid w:val="00F96B4C"/>
    <w:rsid w:val="00F9784B"/>
    <w:rsid w:val="00FA144F"/>
    <w:rsid w:val="00FB0199"/>
    <w:rsid w:val="00FB1D1B"/>
    <w:rsid w:val="00FB3F58"/>
    <w:rsid w:val="00FC5477"/>
    <w:rsid w:val="00FD073F"/>
    <w:rsid w:val="00FE10A7"/>
    <w:rsid w:val="00FE2B3F"/>
    <w:rsid w:val="00FE6C4B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22985BF4-2BA7-405A-A424-5FEDCC8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6531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90AA-98BD-40AB-9A7F-CE1B52C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1672</Words>
  <Characters>10035</Characters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2020-01-24T11:29:00Z</cp:lastPrinted>
  <dcterms:created xsi:type="dcterms:W3CDTF">2021-02-01T08:52:00Z</dcterms:created>
  <dcterms:modified xsi:type="dcterms:W3CDTF">2022-05-18T19:39:00Z</dcterms:modified>
</cp:coreProperties>
</file>